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25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9"/>
        <w:gridCol w:w="5419"/>
        <w:gridCol w:w="5420"/>
      </w:tblGrid>
      <w:tr>
        <w:trPr/>
        <w:tc>
          <w:tcPr>
            <w:tcW w:w="5419" w:type="dxa"/>
            <w:tcBorders/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“</w:t>
            </w:r>
            <w:r>
              <w:rPr>
                <w:b/>
                <w:bCs/>
                <w:sz w:val="36"/>
                <w:szCs w:val="36"/>
              </w:rPr>
              <w:t xml:space="preserve">Sannheten vinner alltid til slutt” </w:t>
              <w:br/>
              <w:t>-Reiner Fuellmich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56515</wp:posOffset>
                  </wp:positionV>
                  <wp:extent cx="1524000" cy="152400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bCs/>
                <w:sz w:val="36"/>
                <w:szCs w:val="36"/>
              </w:rPr>
              <w:br/>
            </w:r>
          </w:p>
          <w:p>
            <w:pPr>
              <w:pStyle w:val="TableContents"/>
              <w:bidi w:val="0"/>
              <w:jc w:val="center"/>
              <w:rPr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c19fakta.com</w:t>
              <w:br/>
            </w:r>
          </w:p>
        </w:tc>
        <w:tc>
          <w:tcPr>
            <w:tcW w:w="5419" w:type="dxa"/>
            <w:tcBorders/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“</w:t>
            </w:r>
            <w:r>
              <w:rPr>
                <w:b/>
                <w:bCs/>
                <w:sz w:val="36"/>
                <w:szCs w:val="36"/>
              </w:rPr>
              <w:t xml:space="preserve">Sannheten vinner alltid til slutt” </w:t>
              <w:br/>
              <w:t>-Reiner Fuellmich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56515</wp:posOffset>
                  </wp:positionV>
                  <wp:extent cx="1524000" cy="1524000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bCs/>
                <w:sz w:val="36"/>
                <w:szCs w:val="36"/>
              </w:rPr>
              <w:br/>
            </w:r>
          </w:p>
          <w:p>
            <w:pPr>
              <w:pStyle w:val="TableContents"/>
              <w:bidi w:val="0"/>
              <w:jc w:val="center"/>
              <w:rPr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c19fakta.com</w:t>
            </w:r>
          </w:p>
        </w:tc>
        <w:tc>
          <w:tcPr>
            <w:tcW w:w="5420" w:type="dxa"/>
            <w:tcBorders/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“</w:t>
            </w:r>
            <w:r>
              <w:rPr>
                <w:b/>
                <w:bCs/>
                <w:sz w:val="36"/>
                <w:szCs w:val="36"/>
              </w:rPr>
              <w:t xml:space="preserve">Sannheten vinner alltid til slutt” </w:t>
              <w:br/>
              <w:t>-Reiner Fuellmich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56515</wp:posOffset>
                  </wp:positionV>
                  <wp:extent cx="1524000" cy="1524000"/>
                  <wp:effectExtent l="0" t="0" r="0" b="0"/>
                  <wp:wrapSquare wrapText="largest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bCs/>
                <w:sz w:val="36"/>
                <w:szCs w:val="36"/>
              </w:rPr>
              <w:br/>
            </w:r>
          </w:p>
          <w:p>
            <w:pPr>
              <w:pStyle w:val="TableContents"/>
              <w:bidi w:val="0"/>
              <w:jc w:val="center"/>
              <w:rPr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c19fakta.com</w:t>
            </w:r>
          </w:p>
        </w:tc>
      </w:tr>
      <w:tr>
        <w:trPr/>
        <w:tc>
          <w:tcPr>
            <w:tcW w:w="5419" w:type="dxa"/>
            <w:tcBorders/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“</w:t>
            </w:r>
            <w:r>
              <w:rPr>
                <w:b/>
                <w:bCs/>
                <w:sz w:val="36"/>
                <w:szCs w:val="36"/>
              </w:rPr>
              <w:t xml:space="preserve">Sannheten vinner alltid til slutt” </w:t>
              <w:br/>
              <w:t>-Reiner Fuellmich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56515</wp:posOffset>
                  </wp:positionV>
                  <wp:extent cx="1524000" cy="1524000"/>
                  <wp:effectExtent l="0" t="0" r="0" b="0"/>
                  <wp:wrapSquare wrapText="largest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bCs/>
                <w:sz w:val="36"/>
                <w:szCs w:val="36"/>
              </w:rPr>
              <w:br/>
            </w:r>
          </w:p>
          <w:p>
            <w:pPr>
              <w:pStyle w:val="TableContents"/>
              <w:bidi w:val="0"/>
              <w:jc w:val="center"/>
              <w:rPr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c19fakta.com</w:t>
            </w:r>
          </w:p>
        </w:tc>
        <w:tc>
          <w:tcPr>
            <w:tcW w:w="5419" w:type="dxa"/>
            <w:tcBorders/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“</w:t>
            </w:r>
            <w:r>
              <w:rPr>
                <w:b/>
                <w:bCs/>
                <w:sz w:val="36"/>
                <w:szCs w:val="36"/>
              </w:rPr>
              <w:t xml:space="preserve">Sannheten vinner alltid til slutt” </w:t>
              <w:br/>
              <w:t>-Reiner Fuellmich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0" allowOverlap="1" relativeHeight="6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56515</wp:posOffset>
                  </wp:positionV>
                  <wp:extent cx="1524000" cy="1524000"/>
                  <wp:effectExtent l="0" t="0" r="0" b="0"/>
                  <wp:wrapSquare wrapText="largest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bCs/>
                <w:sz w:val="36"/>
                <w:szCs w:val="36"/>
              </w:rPr>
              <w:br/>
            </w:r>
          </w:p>
          <w:p>
            <w:pPr>
              <w:pStyle w:val="TableContents"/>
              <w:bidi w:val="0"/>
              <w:jc w:val="center"/>
              <w:rPr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c19fakta.com</w:t>
            </w:r>
          </w:p>
        </w:tc>
        <w:tc>
          <w:tcPr>
            <w:tcW w:w="5420" w:type="dxa"/>
            <w:tcBorders/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“</w:t>
            </w:r>
            <w:r>
              <w:rPr>
                <w:b/>
                <w:bCs/>
                <w:sz w:val="36"/>
                <w:szCs w:val="36"/>
              </w:rPr>
              <w:t xml:space="preserve">Sannheten vinner alltid til slutt” </w:t>
              <w:br/>
              <w:t>-Reiner Fuellmich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0" allowOverlap="1" relativeHeight="7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56515</wp:posOffset>
                  </wp:positionV>
                  <wp:extent cx="1524000" cy="1524000"/>
                  <wp:effectExtent l="0" t="0" r="0" b="0"/>
                  <wp:wrapSquare wrapText="largest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bCs/>
                <w:sz w:val="36"/>
                <w:szCs w:val="36"/>
              </w:rPr>
              <w:br/>
            </w:r>
          </w:p>
          <w:p>
            <w:pPr>
              <w:pStyle w:val="TableContents"/>
              <w:bidi w:val="0"/>
              <w:jc w:val="center"/>
              <w:rPr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c19fakta.com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4" w:h="11909"/>
      <w:pgMar w:left="288" w:right="288" w:header="0" w:top="288" w:footer="0" w:bottom="28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LibreOffice/7.1.1.2$Windows_X86_64 LibreOffice_project/fe0b08f4af1bacafe4c7ecc87ce55bb426164676</Application>
  <AppVersion>15.0000</AppVersion>
  <Pages>1</Pages>
  <Words>48</Words>
  <Characters>354</Characters>
  <CharactersWithSpaces>403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2021-03-21T18:23:13Z</dcterms:created>
  <dc:creator/>
  <dc:description/>
  <dc:language>en-US</dc:language>
  <cp:lastModifiedBy/>
  <dcterms:modified xsi:type="dcterms:W3CDTF">2021-03-21T18:32:07Z</dcterms:modified>
  <cp:revision>1</cp:revision>
  <dc:subject/>
  <dc:title/>
</cp:coreProperties>
</file>